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BE73" w14:textId="77777777" w:rsidR="005D4FFF" w:rsidRPr="00607000" w:rsidRDefault="005D4FFF" w:rsidP="005D4FFF">
      <w:pPr>
        <w:rPr>
          <w:rFonts w:ascii="Cambria" w:hAnsi="Cambria"/>
        </w:rPr>
      </w:pPr>
    </w:p>
    <w:p w14:paraId="796822CE" w14:textId="77777777" w:rsidR="005D4FFF" w:rsidRPr="00607000" w:rsidRDefault="005D4FFF" w:rsidP="005D4FFF">
      <w:pPr>
        <w:rPr>
          <w:rFonts w:ascii="Cambria" w:hAnsi="Cambria"/>
        </w:rPr>
      </w:pPr>
    </w:p>
    <w:p w14:paraId="2B0C41A8" w14:textId="77777777" w:rsidR="005D4FFF" w:rsidRPr="00607000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03F9796" w14:textId="66958EE7" w:rsidR="005D4FFF" w:rsidRPr="00607000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607000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EB5D43">
        <w:rPr>
          <w:rFonts w:ascii="Cambria" w:hAnsi="Cambria"/>
          <w:color w:val="434E7E"/>
          <w:spacing w:val="-1"/>
          <w:sz w:val="40"/>
          <w:szCs w:val="40"/>
        </w:rPr>
        <w:t>5</w:t>
      </w:r>
      <w:r w:rsidRPr="00607000">
        <w:rPr>
          <w:rFonts w:ascii="Cambria" w:hAnsi="Cambria"/>
          <w:color w:val="434E7E"/>
          <w:spacing w:val="-1"/>
          <w:sz w:val="40"/>
          <w:szCs w:val="40"/>
        </w:rPr>
        <w:tab/>
      </w:r>
      <w:r w:rsidR="00A91D3B" w:rsidRPr="00607000">
        <w:rPr>
          <w:rFonts w:ascii="Cambria" w:hAnsi="Cambria"/>
          <w:color w:val="434E7E"/>
          <w:spacing w:val="-1"/>
          <w:sz w:val="40"/>
          <w:szCs w:val="40"/>
        </w:rPr>
        <w:t>Benchmark energy use</w:t>
      </w:r>
    </w:p>
    <w:p w14:paraId="680E24A5" w14:textId="3F72BC4E" w:rsidR="006D0B2D" w:rsidRDefault="00A91D3B" w:rsidP="006D0B2D">
      <w:pPr>
        <w:spacing w:before="120" w:line="259" w:lineRule="auto"/>
        <w:rPr>
          <w:rFonts w:ascii="Cambria" w:hAnsi="Cambria"/>
          <w:iCs/>
          <w:color w:val="B31983"/>
        </w:rPr>
      </w:pPr>
      <w:r w:rsidRPr="00607000">
        <w:rPr>
          <w:rFonts w:ascii="Cambria" w:hAnsi="Cambria"/>
          <w:iCs/>
          <w:color w:val="B31983"/>
        </w:rPr>
        <w:t>Benchmarking a property’s energy consumption will allow you to identify problems and track improvements. IREM</w:t>
      </w:r>
      <w:r w:rsidR="000A7D4B" w:rsidRPr="00607000">
        <w:rPr>
          <w:rFonts w:ascii="Cambria" w:hAnsi="Cambria"/>
          <w:iCs/>
          <w:color w:val="B31983"/>
          <w:vertAlign w:val="superscript"/>
        </w:rPr>
        <w:t>®</w:t>
      </w:r>
      <w:r w:rsidRPr="00607000">
        <w:rPr>
          <w:rFonts w:ascii="Cambria" w:hAnsi="Cambria"/>
          <w:iCs/>
          <w:color w:val="B31983"/>
        </w:rPr>
        <w:t xml:space="preserve"> highly recommends you use </w:t>
      </w:r>
      <w:hyperlink r:id="rId11" w:history="1">
        <w:r w:rsidRPr="00471044">
          <w:rPr>
            <w:rStyle w:val="Hyperlink"/>
            <w:rFonts w:ascii="Cambria" w:hAnsi="Cambria"/>
            <w:iCs/>
            <w:color w:val="434E7E" w:themeColor="text2"/>
          </w:rPr>
          <w:t>ENERGY STAR</w:t>
        </w:r>
        <w:r w:rsidRPr="00471044">
          <w:rPr>
            <w:rStyle w:val="Hyperlink"/>
            <w:rFonts w:ascii="Cambria" w:hAnsi="Cambria"/>
            <w:iCs/>
            <w:color w:val="434E7E" w:themeColor="text2"/>
            <w:vertAlign w:val="superscript"/>
          </w:rPr>
          <w:t>®</w:t>
        </w:r>
        <w:r w:rsidRPr="00471044">
          <w:rPr>
            <w:rStyle w:val="Hyperlink"/>
            <w:rFonts w:ascii="Cambria" w:hAnsi="Cambria"/>
            <w:iCs/>
            <w:color w:val="434E7E" w:themeColor="text2"/>
          </w:rPr>
          <w:t xml:space="preserve"> Portfolio Manager</w:t>
        </w:r>
        <w:r w:rsidRPr="00471044">
          <w:rPr>
            <w:rStyle w:val="Hyperlink"/>
            <w:rFonts w:ascii="Cambria" w:hAnsi="Cambria"/>
            <w:iCs/>
            <w:color w:val="434E7E" w:themeColor="text2"/>
            <w:vertAlign w:val="superscript"/>
          </w:rPr>
          <w:t>®</w:t>
        </w:r>
      </w:hyperlink>
      <w:r w:rsidRPr="00607000">
        <w:rPr>
          <w:rFonts w:ascii="Cambria" w:hAnsi="Cambria"/>
          <w:iCs/>
          <w:color w:val="B31983"/>
        </w:rPr>
        <w:t>, the free, online benchmarking tool</w:t>
      </w:r>
      <w:r w:rsidR="00AA1BA9" w:rsidRPr="00607000">
        <w:rPr>
          <w:rFonts w:ascii="Cambria" w:hAnsi="Cambria"/>
          <w:iCs/>
          <w:color w:val="B31983"/>
        </w:rPr>
        <w:t>.</w:t>
      </w:r>
      <w:r w:rsidR="006D0B2D">
        <w:rPr>
          <w:rFonts w:ascii="Cambria" w:hAnsi="Cambria"/>
          <w:iCs/>
          <w:color w:val="B31983"/>
        </w:rPr>
        <w:t xml:space="preserve"> </w:t>
      </w:r>
    </w:p>
    <w:p w14:paraId="44B63F42" w14:textId="5441B868" w:rsidR="005A1208" w:rsidRPr="005A1208" w:rsidRDefault="005A1208" w:rsidP="005A1208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01582D">
        <w:rPr>
          <w:rFonts w:ascii="Cambria" w:hAnsi="Cambria"/>
          <w:iCs/>
          <w:color w:val="434E7E"/>
          <w:sz w:val="28"/>
          <w:szCs w:val="28"/>
        </w:rPr>
        <w:t>To meet this baseline requirement</w:t>
      </w:r>
    </w:p>
    <w:p w14:paraId="12CA83A5" w14:textId="671D6EE0" w:rsidR="005A1208" w:rsidRDefault="005A1208" w:rsidP="00C43981">
      <w:pPr>
        <w:pStyle w:val="ListParagraph"/>
        <w:numPr>
          <w:ilvl w:val="0"/>
          <w:numId w:val="9"/>
        </w:num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Benchmark the property’s energy consumption.</w:t>
      </w:r>
    </w:p>
    <w:p w14:paraId="4D212981" w14:textId="6346271B" w:rsidR="00C43981" w:rsidRDefault="005A1208" w:rsidP="00C43981">
      <w:pPr>
        <w:pStyle w:val="ListParagraph"/>
        <w:numPr>
          <w:ilvl w:val="0"/>
          <w:numId w:val="9"/>
        </w:num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Share the property with IREM’s account in ENERGY STAR Portfolio Manager. </w:t>
      </w:r>
      <w:r w:rsidR="006D0B2D" w:rsidRPr="00C43981">
        <w:rPr>
          <w:rFonts w:ascii="Cambria" w:hAnsi="Cambria"/>
          <w:iCs/>
          <w:color w:val="B31983"/>
        </w:rPr>
        <w:t xml:space="preserve">Learn how to share a property in ENERGY STAR Portfolio Manager at </w:t>
      </w:r>
      <w:hyperlink r:id="rId12" w:history="1">
        <w:r w:rsidR="006D0B2D" w:rsidRPr="00C43981">
          <w:rPr>
            <w:rStyle w:val="Hyperlink"/>
            <w:rFonts w:ascii="Cambria" w:hAnsi="Cambria"/>
            <w:iCs/>
            <w:color w:val="434E7E"/>
          </w:rPr>
          <w:t>this link</w:t>
        </w:r>
      </w:hyperlink>
      <w:r w:rsidR="006D0B2D" w:rsidRPr="00C43981">
        <w:rPr>
          <w:rFonts w:ascii="Cambria" w:hAnsi="Cambria"/>
          <w:iCs/>
          <w:color w:val="B31983"/>
        </w:rPr>
        <w:t xml:space="preserve">. </w:t>
      </w:r>
    </w:p>
    <w:p w14:paraId="5CAD4110" w14:textId="77777777" w:rsidR="00C43981" w:rsidRPr="00C43981" w:rsidRDefault="003C2A22" w:rsidP="00C43981">
      <w:pPr>
        <w:pStyle w:val="ListParagraph"/>
        <w:numPr>
          <w:ilvl w:val="0"/>
          <w:numId w:val="9"/>
        </w:numPr>
        <w:spacing w:before="120" w:line="259" w:lineRule="auto"/>
        <w:rPr>
          <w:rFonts w:ascii="Cambria" w:hAnsi="Cambria"/>
          <w:iCs/>
          <w:color w:val="B31983"/>
        </w:rPr>
      </w:pPr>
      <w:r w:rsidRPr="00C43981">
        <w:rPr>
          <w:rFonts w:ascii="Cambria" w:hAnsi="Cambria"/>
          <w:color w:val="B31983"/>
        </w:rPr>
        <w:t xml:space="preserve">See the </w:t>
      </w:r>
      <w:hyperlink r:id="rId13" w:history="1">
        <w:r w:rsidRPr="00C43981">
          <w:rPr>
            <w:rStyle w:val="Hyperlink"/>
            <w:rFonts w:ascii="Cambria" w:hAnsi="Cambria"/>
            <w:color w:val="434E7E"/>
          </w:rPr>
          <w:t>video on this page</w:t>
        </w:r>
      </w:hyperlink>
      <w:r w:rsidRPr="00C43981">
        <w:rPr>
          <w:rFonts w:ascii="Cambria" w:hAnsi="Cambria"/>
          <w:color w:val="B31983"/>
        </w:rPr>
        <w:t xml:space="preserve"> and the </w:t>
      </w:r>
      <w:hyperlink r:id="rId14" w:history="1">
        <w:r w:rsidRPr="00C43981">
          <w:rPr>
            <w:rStyle w:val="Hyperlink"/>
            <w:rFonts w:ascii="Cambria" w:hAnsi="Cambria"/>
            <w:color w:val="434E7E"/>
          </w:rPr>
          <w:t>CSP FAQs</w:t>
        </w:r>
      </w:hyperlink>
      <w:r w:rsidRPr="00C43981">
        <w:rPr>
          <w:rFonts w:ascii="Cambria" w:hAnsi="Cambria"/>
          <w:color w:val="B31983"/>
        </w:rPr>
        <w:t xml:space="preserve"> for additional instructions. </w:t>
      </w:r>
    </w:p>
    <w:p w14:paraId="6E52D0E7" w14:textId="0C420B04" w:rsidR="006D0B2D" w:rsidRPr="00C43981" w:rsidRDefault="006D0B2D" w:rsidP="00C43981">
      <w:pPr>
        <w:pStyle w:val="ListParagraph"/>
        <w:numPr>
          <w:ilvl w:val="0"/>
          <w:numId w:val="9"/>
        </w:numPr>
        <w:spacing w:before="120" w:line="259" w:lineRule="auto"/>
        <w:rPr>
          <w:rFonts w:ascii="Cambria" w:hAnsi="Cambria"/>
          <w:iCs/>
          <w:color w:val="B31983"/>
        </w:rPr>
      </w:pPr>
      <w:r w:rsidRPr="00C43981">
        <w:rPr>
          <w:rFonts w:ascii="Cambria" w:hAnsi="Cambria"/>
          <w:iCs/>
          <w:color w:val="B31983"/>
        </w:rPr>
        <w:t xml:space="preserve">When adding IREM as a contact, search for </w:t>
      </w:r>
      <w:r w:rsidRPr="00C43981">
        <w:rPr>
          <w:rFonts w:ascii="Cambria" w:eastAsia="Arial" w:hAnsi="Cambria"/>
          <w:color w:val="434E7E"/>
        </w:rPr>
        <w:t>IREMCSP</w:t>
      </w:r>
      <w:r w:rsidRPr="00C43981">
        <w:rPr>
          <w:rFonts w:ascii="Cambria" w:eastAsia="Arial" w:hAnsi="Cambria"/>
          <w:b/>
          <w:bCs w:val="0"/>
          <w:color w:val="434E7E"/>
        </w:rPr>
        <w:t xml:space="preserve"> </w:t>
      </w:r>
      <w:r w:rsidRPr="00C43981">
        <w:rPr>
          <w:rFonts w:ascii="Cambria" w:hAnsi="Cambria"/>
          <w:iCs/>
          <w:color w:val="B31983"/>
        </w:rPr>
        <w:t>(no spaces)</w:t>
      </w:r>
      <w:r w:rsidRPr="00C43981">
        <w:rPr>
          <w:rFonts w:ascii="Cambria" w:eastAsia="Arial" w:hAnsi="Cambria"/>
          <w:b/>
          <w:bCs w:val="0"/>
          <w:color w:val="434E7E"/>
        </w:rPr>
        <w:t xml:space="preserve"> </w:t>
      </w:r>
      <w:r w:rsidRPr="00C43981">
        <w:rPr>
          <w:rFonts w:ascii="Cambria" w:hAnsi="Cambria"/>
          <w:iCs/>
          <w:color w:val="B31983"/>
        </w:rPr>
        <w:t>in the username field in the Portfolio Manager search.</w:t>
      </w:r>
    </w:p>
    <w:p w14:paraId="2FD163E9" w14:textId="7DA5EDE2" w:rsidR="00B4185B" w:rsidRPr="006419AF" w:rsidRDefault="00B4185B" w:rsidP="00AA4985">
      <w:pPr>
        <w:pStyle w:val="BodyText"/>
        <w:spacing w:before="240" w:after="240"/>
        <w:ind w:left="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434E7E"/>
        </w:rPr>
        <w:t xml:space="preserve">**** </w:t>
      </w:r>
      <w:r w:rsidRPr="006419AF">
        <w:rPr>
          <w:rFonts w:ascii="Cambria" w:hAnsi="Cambria"/>
          <w:b/>
          <w:bCs w:val="0"/>
          <w:color w:val="434E7E"/>
        </w:rPr>
        <w:t>Important note</w:t>
      </w:r>
      <w:r>
        <w:rPr>
          <w:rFonts w:ascii="Cambria" w:hAnsi="Cambria"/>
          <w:b/>
          <w:bCs w:val="0"/>
          <w:color w:val="434E7E"/>
        </w:rPr>
        <w:t xml:space="preserve"> ****</w:t>
      </w:r>
    </w:p>
    <w:p w14:paraId="07359665" w14:textId="500B0392" w:rsidR="00B4185B" w:rsidRDefault="00B4185B" w:rsidP="001963E8">
      <w:pPr>
        <w:pStyle w:val="BodyText"/>
        <w:spacing w:before="120" w:after="120"/>
        <w:ind w:left="0" w:firstLine="0"/>
        <w:rPr>
          <w:rFonts w:ascii="Cambria" w:hAnsi="Cambria"/>
          <w:color w:val="B31983"/>
        </w:rPr>
      </w:pPr>
      <w:r w:rsidRPr="003F4D3D">
        <w:rPr>
          <w:rFonts w:ascii="Cambria" w:hAnsi="Cambria"/>
          <w:color w:val="B31983"/>
        </w:rPr>
        <w:t xml:space="preserve">The </w:t>
      </w:r>
      <w:r w:rsidR="00F460EC">
        <w:rPr>
          <w:rFonts w:ascii="Cambria" w:hAnsi="Cambria"/>
          <w:color w:val="B31983"/>
        </w:rPr>
        <w:t xml:space="preserve">current </w:t>
      </w:r>
      <w:r w:rsidRPr="003F4D3D">
        <w:rPr>
          <w:rFonts w:ascii="Cambria" w:hAnsi="Cambria"/>
          <w:color w:val="B31983"/>
        </w:rPr>
        <w:t xml:space="preserve">year-ending date must be </w:t>
      </w:r>
      <w:r w:rsidRPr="009D5C31">
        <w:rPr>
          <w:rFonts w:ascii="Cambria" w:hAnsi="Cambria"/>
          <w:color w:val="434E7E"/>
        </w:rPr>
        <w:t xml:space="preserve">no </w:t>
      </w:r>
      <w:r w:rsidR="00C43981">
        <w:rPr>
          <w:rFonts w:ascii="Cambria" w:hAnsi="Cambria"/>
          <w:color w:val="434E7E"/>
        </w:rPr>
        <w:t>earlier than December 31</w:t>
      </w:r>
      <w:r w:rsidRPr="003F4D3D">
        <w:rPr>
          <w:rFonts w:ascii="Cambria" w:hAnsi="Cambria"/>
          <w:color w:val="B31983"/>
        </w:rPr>
        <w:t xml:space="preserve"> </w:t>
      </w:r>
      <w:r w:rsidR="002E4A53">
        <w:rPr>
          <w:rFonts w:ascii="Cambria" w:hAnsi="Cambria"/>
          <w:color w:val="B31983"/>
        </w:rPr>
        <w:t>of the previous year</w:t>
      </w:r>
      <w:r w:rsidR="00660411">
        <w:rPr>
          <w:rFonts w:ascii="Cambria" w:hAnsi="Cambria"/>
          <w:color w:val="B31983"/>
        </w:rPr>
        <w:t xml:space="preserve">, </w:t>
      </w:r>
      <w:r w:rsidR="002E4A53">
        <w:rPr>
          <w:rFonts w:ascii="Cambria" w:hAnsi="Cambria"/>
          <w:color w:val="B31983"/>
        </w:rPr>
        <w:t xml:space="preserve">based on the year in which you </w:t>
      </w:r>
      <w:r w:rsidRPr="003F4D3D">
        <w:rPr>
          <w:rFonts w:ascii="Cambria" w:hAnsi="Cambria"/>
          <w:color w:val="B31983"/>
        </w:rPr>
        <w:t>submit your CSP application</w:t>
      </w:r>
      <w:r w:rsidR="00FF231D">
        <w:rPr>
          <w:rFonts w:ascii="Cambria" w:hAnsi="Cambria"/>
          <w:color w:val="B31983"/>
        </w:rPr>
        <w:t>.</w:t>
      </w:r>
    </w:p>
    <w:p w14:paraId="4F3071B2" w14:textId="77777777" w:rsidR="00C82057" w:rsidRPr="0001582D" w:rsidRDefault="00C82057" w:rsidP="00C82057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01582D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01582D">
        <w:rPr>
          <w:rFonts w:ascii="Cambria" w:hAnsi="Cambria"/>
          <w:iCs/>
          <w:color w:val="434E7E"/>
          <w:sz w:val="28"/>
          <w:szCs w:val="28"/>
        </w:rPr>
        <w:t xml:space="preserve"> this baseline requirement</w:t>
      </w:r>
    </w:p>
    <w:p w14:paraId="1BD9E08D" w14:textId="1D182098" w:rsidR="00096300" w:rsidRDefault="00472C7F" w:rsidP="00C82057">
      <w:pPr>
        <w:pStyle w:val="ListParagraph"/>
        <w:numPr>
          <w:ilvl w:val="0"/>
          <w:numId w:val="11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Answer the questions and follow the instructions on sharing data</w:t>
      </w:r>
    </w:p>
    <w:p w14:paraId="5A717F60" w14:textId="0BF9C0A6" w:rsidR="00C82057" w:rsidRPr="00D2096F" w:rsidRDefault="00C82057" w:rsidP="00D2096F">
      <w:pPr>
        <w:pStyle w:val="ListParagraph"/>
        <w:numPr>
          <w:ilvl w:val="0"/>
          <w:numId w:val="11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Submit the completed form with your application</w:t>
      </w:r>
    </w:p>
    <w:p w14:paraId="475B45C7" w14:textId="3BE181A9" w:rsidR="00AA1BA9" w:rsidRPr="00607000" w:rsidRDefault="003059DD" w:rsidP="00D65190">
      <w:pPr>
        <w:pStyle w:val="BodyText"/>
        <w:numPr>
          <w:ilvl w:val="0"/>
          <w:numId w:val="6"/>
        </w:numPr>
        <w:spacing w:before="100" w:beforeAutospacing="1" w:after="12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>What tool are you using to benchmark energy consumption?</w:t>
      </w:r>
    </w:p>
    <w:p w14:paraId="005F3D8E" w14:textId="55220376" w:rsidR="00010012" w:rsidRPr="00607000" w:rsidRDefault="00010012" w:rsidP="00FF231D">
      <w:pPr>
        <w:pStyle w:val="BodyText"/>
        <w:spacing w:before="100" w:beforeAutospacing="1" w:after="120"/>
        <w:ind w:left="360" w:firstLine="0"/>
        <w:rPr>
          <w:rFonts w:ascii="Cambria" w:hAnsi="Cambria"/>
          <w:color w:val="414042"/>
        </w:rPr>
      </w:pPr>
    </w:p>
    <w:p w14:paraId="1FA4698C" w14:textId="71218580" w:rsidR="00010012" w:rsidRDefault="000D2DAC" w:rsidP="00D2096F">
      <w:pPr>
        <w:pStyle w:val="BodyText"/>
        <w:numPr>
          <w:ilvl w:val="0"/>
          <w:numId w:val="6"/>
        </w:numPr>
        <w:spacing w:before="100" w:beforeAutospacing="1" w:after="240"/>
        <w:rPr>
          <w:rFonts w:ascii="Cambria" w:hAnsi="Cambria"/>
          <w:color w:val="414042"/>
        </w:rPr>
      </w:pPr>
      <w:r w:rsidRPr="32E37277">
        <w:rPr>
          <w:rFonts w:ascii="Cambria" w:hAnsi="Cambria"/>
          <w:color w:val="414042" w:themeColor="text1"/>
        </w:rPr>
        <w:t xml:space="preserve">Enter the </w:t>
      </w:r>
      <w:r w:rsidR="005B58B8" w:rsidRPr="32E37277">
        <w:rPr>
          <w:rFonts w:ascii="Cambria" w:hAnsi="Cambria"/>
          <w:color w:val="414042" w:themeColor="text1"/>
        </w:rPr>
        <w:t xml:space="preserve">current year-ending date site </w:t>
      </w:r>
      <w:r w:rsidRPr="32E37277">
        <w:rPr>
          <w:rFonts w:ascii="Cambria" w:hAnsi="Cambria"/>
          <w:color w:val="414042" w:themeColor="text1"/>
        </w:rPr>
        <w:t xml:space="preserve">energy use intensity (EUI) for </w:t>
      </w:r>
      <w:r w:rsidR="005B58B8" w:rsidRPr="32E37277">
        <w:rPr>
          <w:rFonts w:ascii="Cambria" w:hAnsi="Cambria"/>
          <w:color w:val="414042" w:themeColor="text1"/>
        </w:rPr>
        <w:t>the property.</w:t>
      </w:r>
    </w:p>
    <w:p w14:paraId="2ABE0A18" w14:textId="563A409B" w:rsidR="32E37277" w:rsidRDefault="32E37277" w:rsidP="32E37277">
      <w:pPr>
        <w:pStyle w:val="BodyText"/>
        <w:spacing w:before="120" w:after="120"/>
        <w:ind w:left="360" w:firstLine="0"/>
        <w:rPr>
          <w:rFonts w:ascii="Cambria" w:hAnsi="Cambria"/>
          <w:color w:val="414042" w:themeColor="text1"/>
        </w:rPr>
      </w:pPr>
    </w:p>
    <w:p w14:paraId="070A125A" w14:textId="648FA333" w:rsidR="002000C7" w:rsidRDefault="002000C7" w:rsidP="00D2096F">
      <w:pPr>
        <w:pStyle w:val="BodyText"/>
        <w:spacing w:before="120" w:after="120"/>
        <w:ind w:left="360" w:firstLine="0"/>
        <w:rPr>
          <w:rFonts w:ascii="Cambria" w:hAnsi="Cambria"/>
          <w:color w:val="414042"/>
        </w:rPr>
      </w:pPr>
      <w:r w:rsidRPr="32E37277">
        <w:rPr>
          <w:rFonts w:ascii="Cambria" w:hAnsi="Cambria"/>
          <w:color w:val="414042" w:themeColor="text1"/>
        </w:rPr>
        <w:t xml:space="preserve">For </w:t>
      </w:r>
      <w:r w:rsidR="004661F3" w:rsidRPr="32E37277">
        <w:rPr>
          <w:rFonts w:ascii="Cambria" w:hAnsi="Cambria"/>
          <w:color w:val="414042" w:themeColor="text1"/>
        </w:rPr>
        <w:t xml:space="preserve">the </w:t>
      </w:r>
      <w:r w:rsidRPr="32E37277">
        <w:rPr>
          <w:rFonts w:ascii="Cambria" w:hAnsi="Cambria"/>
          <w:color w:val="414042" w:themeColor="text1"/>
        </w:rPr>
        <w:t>Site EUI</w:t>
      </w:r>
      <w:r w:rsidR="004661F3" w:rsidRPr="32E37277">
        <w:rPr>
          <w:rFonts w:ascii="Cambria" w:hAnsi="Cambria"/>
          <w:color w:val="414042" w:themeColor="text1"/>
        </w:rPr>
        <w:t xml:space="preserve"> </w:t>
      </w:r>
      <w:r w:rsidR="005C32D9" w:rsidRPr="32E37277">
        <w:rPr>
          <w:rFonts w:ascii="Cambria" w:hAnsi="Cambria"/>
          <w:color w:val="414042" w:themeColor="text1"/>
        </w:rPr>
        <w:t>number:</w:t>
      </w:r>
    </w:p>
    <w:p w14:paraId="4914FFD9" w14:textId="36AC6536" w:rsidR="002000C7" w:rsidRDefault="002000C7" w:rsidP="00FF231D">
      <w:pPr>
        <w:pStyle w:val="BodyText"/>
        <w:numPr>
          <w:ilvl w:val="0"/>
          <w:numId w:val="10"/>
        </w:numPr>
        <w:spacing w:before="12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2 decimal points</w:t>
      </w:r>
    </w:p>
    <w:p w14:paraId="1969D6D6" w14:textId="4040258F" w:rsidR="002000C7" w:rsidRPr="00607000" w:rsidRDefault="002000C7" w:rsidP="002000C7">
      <w:pPr>
        <w:pStyle w:val="BodyText"/>
        <w:numPr>
          <w:ilvl w:val="0"/>
          <w:numId w:val="10"/>
        </w:numPr>
        <w:spacing w:before="100" w:beforeAutospacing="1" w:after="36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No rounding</w:t>
      </w:r>
    </w:p>
    <w:tbl>
      <w:tblPr>
        <w:tblStyle w:val="TableGrid"/>
        <w:tblW w:w="0" w:type="auto"/>
        <w:tblInd w:w="432" w:type="dxa"/>
        <w:tblBorders>
          <w:top w:val="single" w:sz="4" w:space="0" w:color="FFC629" w:themeColor="accent2"/>
          <w:left w:val="single" w:sz="4" w:space="0" w:color="FFC629" w:themeColor="accent2"/>
          <w:bottom w:val="single" w:sz="4" w:space="0" w:color="FFC629" w:themeColor="accent2"/>
          <w:right w:val="single" w:sz="4" w:space="0" w:color="FFC629" w:themeColor="accent2"/>
          <w:insideH w:val="single" w:sz="4" w:space="0" w:color="FFC629" w:themeColor="accent2"/>
          <w:insideV w:val="single" w:sz="4" w:space="0" w:color="FFC629" w:themeColor="accent2"/>
        </w:tblBorders>
        <w:tblLook w:val="04A0" w:firstRow="1" w:lastRow="0" w:firstColumn="1" w:lastColumn="0" w:noHBand="0" w:noVBand="1"/>
      </w:tblPr>
      <w:tblGrid>
        <w:gridCol w:w="1903"/>
        <w:gridCol w:w="1980"/>
      </w:tblGrid>
      <w:tr w:rsidR="005B58B8" w14:paraId="4B1C1B91" w14:textId="77777777" w:rsidTr="00FA6007">
        <w:trPr>
          <w:trHeight w:val="899"/>
        </w:trPr>
        <w:tc>
          <w:tcPr>
            <w:tcW w:w="1903" w:type="dxa"/>
            <w:vAlign w:val="center"/>
          </w:tcPr>
          <w:p w14:paraId="6B2D684A" w14:textId="5CDFFEDF" w:rsidR="005B58B8" w:rsidRDefault="000F7DF6" w:rsidP="00D65190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Year-ending date</w:t>
            </w:r>
          </w:p>
        </w:tc>
        <w:tc>
          <w:tcPr>
            <w:tcW w:w="1980" w:type="dxa"/>
            <w:vAlign w:val="center"/>
          </w:tcPr>
          <w:p w14:paraId="4806E215" w14:textId="77777777" w:rsidR="005B58B8" w:rsidRDefault="005B58B8" w:rsidP="00D65190">
            <w:pPr>
              <w:pStyle w:val="BodyText"/>
              <w:ind w:left="0" w:firstLine="0"/>
              <w:rPr>
                <w:rFonts w:ascii="Cambria" w:hAnsi="Cambria"/>
                <w:color w:val="414042"/>
              </w:rPr>
            </w:pPr>
          </w:p>
        </w:tc>
      </w:tr>
      <w:tr w:rsidR="005B58B8" w14:paraId="3BE0409F" w14:textId="77777777" w:rsidTr="00FF231D">
        <w:trPr>
          <w:trHeight w:val="864"/>
        </w:trPr>
        <w:tc>
          <w:tcPr>
            <w:tcW w:w="1903" w:type="dxa"/>
            <w:vAlign w:val="center"/>
          </w:tcPr>
          <w:p w14:paraId="105A5EA6" w14:textId="4D299C5B" w:rsidR="005B58B8" w:rsidRDefault="000F7DF6" w:rsidP="00D65190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Site EUI</w:t>
            </w:r>
          </w:p>
        </w:tc>
        <w:tc>
          <w:tcPr>
            <w:tcW w:w="1980" w:type="dxa"/>
            <w:vAlign w:val="center"/>
          </w:tcPr>
          <w:p w14:paraId="75EDB907" w14:textId="489216CC" w:rsidR="005B58B8" w:rsidRDefault="005B58B8" w:rsidP="00D65190">
            <w:pPr>
              <w:pStyle w:val="BodyText"/>
              <w:ind w:left="0" w:firstLine="0"/>
              <w:rPr>
                <w:rFonts w:ascii="Cambria" w:hAnsi="Cambria"/>
                <w:color w:val="414042"/>
              </w:rPr>
            </w:pPr>
          </w:p>
        </w:tc>
      </w:tr>
    </w:tbl>
    <w:p w14:paraId="6C85F7C7" w14:textId="77777777" w:rsidR="003059DD" w:rsidRPr="00607000" w:rsidRDefault="003059DD" w:rsidP="003059DD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lastRenderedPageBreak/>
        <w:t>Submit evidence that you have benchmarked energy consumption at the property.</w:t>
      </w:r>
    </w:p>
    <w:p w14:paraId="5400C1D8" w14:textId="68EA5B33" w:rsidR="00ED3BA0" w:rsidRPr="002136C3" w:rsidRDefault="00000000" w:rsidP="002136C3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5">
        <w:r w:rsidR="00ED3BA0" w:rsidRPr="32E37277">
          <w:rPr>
            <w:rStyle w:val="Hyperlink"/>
            <w:rFonts w:ascii="Cambria" w:hAnsi="Cambria"/>
            <w:color w:val="434E7E" w:themeColor="accent4"/>
          </w:rPr>
          <w:t>Share the property</w:t>
        </w:r>
      </w:hyperlink>
      <w:r w:rsidR="00ED3BA0" w:rsidRPr="32E37277">
        <w:rPr>
          <w:rFonts w:ascii="Cambria" w:hAnsi="Cambria"/>
          <w:color w:val="414042" w:themeColor="text1"/>
        </w:rPr>
        <w:t xml:space="preserve"> </w:t>
      </w:r>
      <w:r w:rsidR="4C1C1A4F" w:rsidRPr="32E37277">
        <w:rPr>
          <w:rFonts w:ascii="Cambria" w:hAnsi="Cambria"/>
          <w:color w:val="414042" w:themeColor="text1"/>
        </w:rPr>
        <w:t>in ENERGY</w:t>
      </w:r>
      <w:r w:rsidR="00ED3BA0" w:rsidRPr="32E37277">
        <w:rPr>
          <w:rFonts w:ascii="Cambria" w:hAnsi="Cambria"/>
          <w:color w:val="414042" w:themeColor="text1"/>
        </w:rPr>
        <w:t xml:space="preserve"> STAR Portfolio Manager</w:t>
      </w:r>
      <w:r w:rsidR="00721E60" w:rsidRPr="32E37277">
        <w:rPr>
          <w:rFonts w:ascii="Cambria" w:hAnsi="Cambria"/>
          <w:color w:val="414042" w:themeColor="text1"/>
        </w:rPr>
        <w:t xml:space="preserve">. </w:t>
      </w:r>
      <w:r w:rsidR="003C2A22" w:rsidRPr="32E37277">
        <w:rPr>
          <w:rFonts w:ascii="Cambria" w:hAnsi="Cambria"/>
          <w:color w:val="414042" w:themeColor="text1"/>
        </w:rPr>
        <w:t>See the</w:t>
      </w:r>
      <w:r w:rsidR="003C2A22" w:rsidRPr="32E37277">
        <w:rPr>
          <w:rFonts w:ascii="Cambria" w:hAnsi="Cambria"/>
          <w:color w:val="B31983" w:themeColor="accent1"/>
        </w:rPr>
        <w:t xml:space="preserve"> </w:t>
      </w:r>
      <w:hyperlink r:id="rId16">
        <w:r w:rsidR="003C2A22" w:rsidRPr="32E37277">
          <w:rPr>
            <w:rStyle w:val="Hyperlink"/>
            <w:rFonts w:ascii="Cambria" w:hAnsi="Cambria"/>
            <w:color w:val="434E7E" w:themeColor="accent4"/>
          </w:rPr>
          <w:t>video on this page</w:t>
        </w:r>
      </w:hyperlink>
      <w:r w:rsidR="003C2A22" w:rsidRPr="32E37277">
        <w:rPr>
          <w:rFonts w:ascii="Cambria" w:hAnsi="Cambria"/>
          <w:color w:val="B31983" w:themeColor="accent1"/>
        </w:rPr>
        <w:t xml:space="preserve"> </w:t>
      </w:r>
      <w:r w:rsidR="003C2A22" w:rsidRPr="32E37277">
        <w:rPr>
          <w:rFonts w:ascii="Cambria" w:hAnsi="Cambria"/>
          <w:color w:val="414042" w:themeColor="text1"/>
        </w:rPr>
        <w:t>and the</w:t>
      </w:r>
      <w:r w:rsidR="003C2A22" w:rsidRPr="32E37277">
        <w:rPr>
          <w:rFonts w:ascii="Cambria" w:hAnsi="Cambria"/>
          <w:color w:val="B31983" w:themeColor="accent1"/>
        </w:rPr>
        <w:t xml:space="preserve"> </w:t>
      </w:r>
      <w:hyperlink r:id="rId17">
        <w:r w:rsidR="003C2A22" w:rsidRPr="32E37277">
          <w:rPr>
            <w:rStyle w:val="Hyperlink"/>
            <w:rFonts w:ascii="Cambria" w:hAnsi="Cambria"/>
            <w:color w:val="434E7E" w:themeColor="accent4"/>
          </w:rPr>
          <w:t>CSP FAQs</w:t>
        </w:r>
      </w:hyperlink>
      <w:r w:rsidR="003C2A22" w:rsidRPr="32E37277">
        <w:rPr>
          <w:rFonts w:ascii="Cambria" w:hAnsi="Cambria"/>
          <w:color w:val="434E7E" w:themeColor="accent4"/>
        </w:rPr>
        <w:t xml:space="preserve"> </w:t>
      </w:r>
      <w:r w:rsidR="003C2A22" w:rsidRPr="32E37277">
        <w:rPr>
          <w:rFonts w:ascii="Cambria" w:hAnsi="Cambria"/>
          <w:color w:val="414042" w:themeColor="text1"/>
        </w:rPr>
        <w:t>for additional instructions.</w:t>
      </w:r>
      <w:r w:rsidR="002136C3" w:rsidRPr="32E37277">
        <w:rPr>
          <w:rFonts w:ascii="Cambria" w:hAnsi="Cambria"/>
          <w:color w:val="414042" w:themeColor="text1"/>
        </w:rPr>
        <w:t xml:space="preserve"> </w:t>
      </w:r>
      <w:r w:rsidR="00721E60" w:rsidRPr="32E37277">
        <w:rPr>
          <w:rFonts w:ascii="Cambria" w:hAnsi="Cambria"/>
          <w:color w:val="414042" w:themeColor="text1"/>
        </w:rPr>
        <w:t xml:space="preserve">Search for </w:t>
      </w:r>
      <w:r w:rsidR="00721E60" w:rsidRPr="32E37277">
        <w:rPr>
          <w:rFonts w:ascii="Cambria" w:hAnsi="Cambria"/>
          <w:color w:val="434E7E" w:themeColor="accent4"/>
        </w:rPr>
        <w:t xml:space="preserve">IREMCSP </w:t>
      </w:r>
      <w:r w:rsidR="00721E60" w:rsidRPr="32E37277">
        <w:rPr>
          <w:rFonts w:ascii="Cambria" w:hAnsi="Cambria"/>
          <w:color w:val="414042" w:themeColor="text1"/>
        </w:rPr>
        <w:t>in the username field when connecting with IREM.</w:t>
      </w:r>
      <w:r w:rsidR="00721E60" w:rsidRPr="002136C3">
        <w:rPr>
          <w:rFonts w:ascii="Cambria" w:hAnsi="Cambria"/>
          <w:color w:val="414042"/>
        </w:rPr>
        <w:t>in the username field when connecting with IREM.</w:t>
      </w:r>
    </w:p>
    <w:p w14:paraId="3614448C" w14:textId="77777777" w:rsidR="003059DD" w:rsidRPr="00607000" w:rsidRDefault="003059DD" w:rsidP="002136C3">
      <w:pPr>
        <w:pStyle w:val="BodyText"/>
        <w:numPr>
          <w:ilvl w:val="1"/>
          <w:numId w:val="6"/>
        </w:numPr>
        <w:spacing w:before="120" w:after="120"/>
        <w:ind w:right="9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>Submit summary information from any other tool you might use.</w:t>
      </w:r>
    </w:p>
    <w:p w14:paraId="42967272" w14:textId="43E3F8D1" w:rsidR="003059DD" w:rsidRPr="00607000" w:rsidRDefault="003059DD" w:rsidP="004661F3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 xml:space="preserve">This information does </w:t>
      </w:r>
      <w:r w:rsidRPr="00607000">
        <w:rPr>
          <w:rFonts w:ascii="Cambria" w:hAnsi="Cambria"/>
          <w:color w:val="434E7E"/>
        </w:rPr>
        <w:t>not</w:t>
      </w:r>
      <w:r w:rsidRPr="00607000">
        <w:rPr>
          <w:rFonts w:ascii="Cambria" w:hAnsi="Cambria"/>
          <w:color w:val="414042"/>
        </w:rPr>
        <w:t xml:space="preserve"> need to be </w:t>
      </w:r>
      <w:r w:rsidR="004661F3">
        <w:rPr>
          <w:rFonts w:ascii="Cambria" w:hAnsi="Cambria"/>
          <w:color w:val="414042"/>
        </w:rPr>
        <w:t>verified</w:t>
      </w:r>
      <w:r w:rsidRPr="00607000">
        <w:rPr>
          <w:rFonts w:ascii="Cambria" w:hAnsi="Cambria"/>
          <w:color w:val="414042"/>
        </w:rPr>
        <w:t xml:space="preserve"> by a Professional Engineer.</w:t>
      </w:r>
    </w:p>
    <w:p w14:paraId="782835D8" w14:textId="6F0024B4" w:rsidR="00010012" w:rsidRPr="00607000" w:rsidRDefault="003059DD" w:rsidP="00C239D2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>IREM will keep this information in strict confidence. Any statistics on energy performance we release will be for all certified properties in aggregate.</w:t>
      </w:r>
    </w:p>
    <w:p w14:paraId="62221DFF" w14:textId="77777777" w:rsidR="009830FA" w:rsidRDefault="009830FA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12841BFE" w14:textId="51E5A384" w:rsidR="00010012" w:rsidRPr="00607000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B31983"/>
        </w:rPr>
        <w:t>Alternative documentation</w:t>
      </w:r>
      <w:r w:rsidRPr="00607000">
        <w:rPr>
          <w:rFonts w:ascii="Cambria" w:hAnsi="Cambria"/>
          <w:color w:val="B31983"/>
        </w:rPr>
        <w:br/>
      </w:r>
      <w:r w:rsidRPr="00607000">
        <w:rPr>
          <w:rFonts w:ascii="Cambria" w:hAnsi="Cambria"/>
          <w:color w:val="414042"/>
        </w:rPr>
        <w:t>Instead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of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this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form,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you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may</w:t>
      </w:r>
      <w:r w:rsidRPr="00607000">
        <w:rPr>
          <w:rFonts w:ascii="Cambria" w:hAnsi="Cambria"/>
          <w:color w:val="414042"/>
          <w:spacing w:val="-4"/>
        </w:rPr>
        <w:t xml:space="preserve"> </w:t>
      </w:r>
      <w:r w:rsidRPr="00607000">
        <w:rPr>
          <w:rFonts w:ascii="Cambria" w:hAnsi="Cambria"/>
          <w:color w:val="414042"/>
        </w:rPr>
        <w:t>submit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="003059DD" w:rsidRPr="00607000">
        <w:rPr>
          <w:rFonts w:ascii="Cambria" w:hAnsi="Cambria"/>
          <w:color w:val="434E7E"/>
          <w:spacing w:val="-5"/>
        </w:rPr>
        <w:t>at least one</w:t>
      </w:r>
      <w:r w:rsidR="003059DD" w:rsidRPr="00607000">
        <w:rPr>
          <w:rFonts w:ascii="Cambria" w:hAnsi="Cambria"/>
          <w:color w:val="414042"/>
          <w:spacing w:val="-5"/>
        </w:rPr>
        <w:t xml:space="preserve"> of </w:t>
      </w:r>
      <w:r w:rsidRPr="00607000">
        <w:rPr>
          <w:rFonts w:ascii="Cambria" w:hAnsi="Cambria"/>
          <w:color w:val="414042"/>
        </w:rPr>
        <w:t>the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following</w:t>
      </w:r>
      <w:r w:rsidRPr="00607000">
        <w:rPr>
          <w:rFonts w:ascii="Cambria" w:hAnsi="Cambria"/>
          <w:color w:val="414042"/>
          <w:spacing w:val="-6"/>
        </w:rPr>
        <w:t xml:space="preserve"> </w:t>
      </w:r>
      <w:r w:rsidRPr="00607000">
        <w:rPr>
          <w:rFonts w:ascii="Cambria" w:hAnsi="Cambria"/>
          <w:color w:val="414042"/>
        </w:rPr>
        <w:t>to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IREM:</w:t>
      </w:r>
    </w:p>
    <w:p w14:paraId="3D963184" w14:textId="27E8D3A0" w:rsidR="00010012" w:rsidRPr="004661F3" w:rsidRDefault="00000000" w:rsidP="004661F3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8">
        <w:r w:rsidR="00721E60" w:rsidRPr="32E37277">
          <w:rPr>
            <w:rStyle w:val="Hyperlink"/>
            <w:rFonts w:ascii="Cambria" w:hAnsi="Cambria"/>
            <w:color w:val="434E7E" w:themeColor="accent4"/>
          </w:rPr>
          <w:t>Property share</w:t>
        </w:r>
      </w:hyperlink>
      <w:r w:rsidR="00721E60" w:rsidRPr="32E37277">
        <w:rPr>
          <w:rFonts w:ascii="Cambria" w:hAnsi="Cambria"/>
          <w:color w:val="414042" w:themeColor="text1"/>
        </w:rPr>
        <w:t xml:space="preserve"> in ENERGY STAR Portfolio Manager</w:t>
      </w:r>
      <w:r w:rsidR="003C2A22" w:rsidRPr="32E37277">
        <w:rPr>
          <w:rFonts w:ascii="Cambria" w:hAnsi="Cambria"/>
          <w:color w:val="414042" w:themeColor="text1"/>
        </w:rPr>
        <w:t>. See the</w:t>
      </w:r>
      <w:r w:rsidR="003C2A22" w:rsidRPr="32E37277">
        <w:rPr>
          <w:rFonts w:ascii="Cambria" w:hAnsi="Cambria"/>
          <w:color w:val="B31983" w:themeColor="accent1"/>
        </w:rPr>
        <w:t xml:space="preserve"> </w:t>
      </w:r>
      <w:hyperlink r:id="rId19">
        <w:r w:rsidR="003C2A22" w:rsidRPr="32E37277">
          <w:rPr>
            <w:rStyle w:val="Hyperlink"/>
            <w:rFonts w:ascii="Cambria" w:hAnsi="Cambria"/>
            <w:color w:val="434E7E" w:themeColor="accent4"/>
          </w:rPr>
          <w:t>video on this page</w:t>
        </w:r>
      </w:hyperlink>
      <w:r w:rsidR="003C2A22" w:rsidRPr="32E37277">
        <w:rPr>
          <w:rFonts w:ascii="Cambria" w:hAnsi="Cambria"/>
          <w:color w:val="B31983" w:themeColor="accent1"/>
        </w:rPr>
        <w:t xml:space="preserve"> </w:t>
      </w:r>
      <w:r w:rsidR="003C2A22" w:rsidRPr="32E37277">
        <w:rPr>
          <w:rFonts w:ascii="Cambria" w:hAnsi="Cambria"/>
          <w:color w:val="414042" w:themeColor="text1"/>
        </w:rPr>
        <w:t>and the</w:t>
      </w:r>
      <w:r w:rsidR="003C2A22" w:rsidRPr="32E37277">
        <w:rPr>
          <w:rFonts w:ascii="Cambria" w:hAnsi="Cambria"/>
          <w:color w:val="B31983" w:themeColor="accent1"/>
        </w:rPr>
        <w:t xml:space="preserve"> </w:t>
      </w:r>
      <w:hyperlink r:id="rId20">
        <w:r w:rsidR="003C2A22" w:rsidRPr="32E37277">
          <w:rPr>
            <w:rStyle w:val="Hyperlink"/>
            <w:rFonts w:ascii="Cambria" w:hAnsi="Cambria"/>
            <w:color w:val="434E7E" w:themeColor="accent4"/>
          </w:rPr>
          <w:t>CSP FAQs</w:t>
        </w:r>
      </w:hyperlink>
      <w:r w:rsidR="003C2A22" w:rsidRPr="32E37277">
        <w:rPr>
          <w:rFonts w:ascii="Cambria" w:hAnsi="Cambria"/>
          <w:color w:val="B31983" w:themeColor="accent1"/>
        </w:rPr>
        <w:t xml:space="preserve"> </w:t>
      </w:r>
      <w:r w:rsidR="003C2A22" w:rsidRPr="32E37277">
        <w:rPr>
          <w:rFonts w:ascii="Cambria" w:hAnsi="Cambria"/>
          <w:color w:val="414042" w:themeColor="text1"/>
        </w:rPr>
        <w:t>for additional instructions</w:t>
      </w:r>
      <w:r w:rsidR="004661F3" w:rsidRPr="32E37277">
        <w:rPr>
          <w:rFonts w:ascii="Cambria" w:hAnsi="Cambria"/>
          <w:color w:val="414042" w:themeColor="text1"/>
        </w:rPr>
        <w:t>.</w:t>
      </w:r>
    </w:p>
    <w:sectPr w:rsidR="00010012" w:rsidRPr="004661F3" w:rsidSect="005D4FFF">
      <w:footerReference w:type="default" r:id="rId21"/>
      <w:headerReference w:type="first" r:id="rId22"/>
      <w:footerReference w:type="first" r:id="rId2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1AFF5" w14:textId="77777777" w:rsidR="00356482" w:rsidRDefault="00356482" w:rsidP="005D4FFF">
      <w:r>
        <w:separator/>
      </w:r>
    </w:p>
  </w:endnote>
  <w:endnote w:type="continuationSeparator" w:id="0">
    <w:p w14:paraId="5E9A2342" w14:textId="77777777" w:rsidR="00356482" w:rsidRDefault="00356482" w:rsidP="005D4FFF">
      <w:r>
        <w:continuationSeparator/>
      </w:r>
    </w:p>
  </w:endnote>
  <w:endnote w:type="continuationNotice" w:id="1">
    <w:p w14:paraId="06C014E8" w14:textId="77777777" w:rsidR="00356482" w:rsidRDefault="003564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82B8C" w14:textId="77777777" w:rsidR="002738C7" w:rsidRPr="009830FA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9830FA">
      <w:rPr>
        <w:rFonts w:ascii="Cambria" w:hAnsi="Cambria"/>
        <w:color w:val="414042" w:themeColor="text1"/>
        <w:sz w:val="18"/>
        <w:szCs w:val="18"/>
      </w:rPr>
      <w:fldChar w:fldCharType="begin"/>
    </w:r>
    <w:r w:rsidRPr="009830FA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9830FA">
      <w:rPr>
        <w:rFonts w:ascii="Cambria" w:hAnsi="Cambria"/>
        <w:color w:val="414042" w:themeColor="text1"/>
        <w:sz w:val="18"/>
        <w:szCs w:val="18"/>
      </w:rPr>
      <w:fldChar w:fldCharType="separate"/>
    </w:r>
    <w:r w:rsidRPr="009830FA">
      <w:rPr>
        <w:rFonts w:ascii="Cambria" w:hAnsi="Cambria"/>
        <w:noProof/>
        <w:color w:val="414042" w:themeColor="text1"/>
        <w:sz w:val="18"/>
        <w:szCs w:val="18"/>
      </w:rPr>
      <w:t>2</w:t>
    </w:r>
    <w:r w:rsidRPr="009830FA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4E9B3F19" w14:textId="77777777" w:rsidR="004B3519" w:rsidRPr="009830FA" w:rsidRDefault="004B3519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7D13" w14:textId="77777777" w:rsidR="002738C7" w:rsidRPr="009830FA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9830FA">
      <w:rPr>
        <w:rFonts w:ascii="Cambria" w:hAnsi="Cambria"/>
        <w:color w:val="414042" w:themeColor="text1"/>
        <w:sz w:val="18"/>
        <w:szCs w:val="18"/>
      </w:rPr>
      <w:fldChar w:fldCharType="begin"/>
    </w:r>
    <w:r w:rsidRPr="009830FA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9830FA">
      <w:rPr>
        <w:rFonts w:ascii="Cambria" w:hAnsi="Cambria"/>
        <w:color w:val="414042" w:themeColor="text1"/>
        <w:sz w:val="18"/>
        <w:szCs w:val="18"/>
      </w:rPr>
      <w:fldChar w:fldCharType="separate"/>
    </w:r>
    <w:r w:rsidRPr="009830FA">
      <w:rPr>
        <w:rFonts w:ascii="Cambria" w:hAnsi="Cambria"/>
        <w:noProof/>
        <w:color w:val="414042" w:themeColor="text1"/>
        <w:sz w:val="18"/>
        <w:szCs w:val="18"/>
      </w:rPr>
      <w:t>2</w:t>
    </w:r>
    <w:r w:rsidRPr="009830FA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5317FC6C" w14:textId="1EA3C643" w:rsidR="004B3519" w:rsidRPr="009830FA" w:rsidRDefault="00AA4985">
    <w:pPr>
      <w:pStyle w:val="Footer"/>
      <w:rPr>
        <w:rFonts w:ascii="Cambria" w:hAnsi="Cambria"/>
        <w:color w:val="414042" w:themeColor="text1"/>
        <w:sz w:val="18"/>
        <w:szCs w:val="18"/>
      </w:rPr>
    </w:pPr>
    <w:r>
      <w:rPr>
        <w:rFonts w:ascii="Cambria" w:hAnsi="Cambria"/>
        <w:color w:val="414042" w:themeColor="text1"/>
        <w:sz w:val="18"/>
        <w:szCs w:val="18"/>
      </w:rPr>
      <w:t>v</w:t>
    </w:r>
    <w:r w:rsidR="002738C7" w:rsidRPr="009830FA">
      <w:rPr>
        <w:rFonts w:ascii="Cambria" w:hAnsi="Cambria"/>
        <w:color w:val="414042" w:themeColor="text1"/>
        <w:sz w:val="18"/>
        <w:szCs w:val="18"/>
      </w:rPr>
      <w:t>20</w:t>
    </w:r>
    <w:r w:rsidR="00B711BC">
      <w:rPr>
        <w:rFonts w:ascii="Cambria" w:hAnsi="Cambria"/>
        <w:color w:val="414042" w:themeColor="text1"/>
        <w:sz w:val="18"/>
        <w:szCs w:val="18"/>
      </w:rPr>
      <w:t>23</w:t>
    </w:r>
    <w:r w:rsidR="002738C7" w:rsidRPr="009830FA">
      <w:rPr>
        <w:rFonts w:ascii="Cambria" w:hAnsi="Cambria"/>
        <w:color w:val="414042" w:themeColor="text1"/>
        <w:sz w:val="18"/>
        <w:szCs w:val="18"/>
      </w:rPr>
      <w:t xml:space="preserve"> (updated </w:t>
    </w:r>
    <w:r w:rsidR="005A1208">
      <w:rPr>
        <w:rFonts w:ascii="Cambria" w:hAnsi="Cambria"/>
        <w:color w:val="414042" w:themeColor="text1"/>
        <w:sz w:val="18"/>
        <w:szCs w:val="18"/>
      </w:rPr>
      <w:t>9</w:t>
    </w:r>
    <w:r w:rsidR="002738C7" w:rsidRPr="009830FA">
      <w:rPr>
        <w:rFonts w:ascii="Cambria" w:hAnsi="Cambria"/>
        <w:color w:val="414042" w:themeColor="text1"/>
        <w:sz w:val="18"/>
        <w:szCs w:val="18"/>
      </w:rPr>
      <w:t>/202</w:t>
    </w:r>
    <w:r w:rsidR="00B711BC">
      <w:rPr>
        <w:rFonts w:ascii="Cambria" w:hAnsi="Cambria"/>
        <w:color w:val="414042" w:themeColor="text1"/>
        <w:sz w:val="18"/>
        <w:szCs w:val="18"/>
      </w:rPr>
      <w:t>3</w:t>
    </w:r>
    <w:r w:rsidR="002738C7" w:rsidRPr="009830FA">
      <w:rPr>
        <w:rFonts w:ascii="Cambria" w:hAnsi="Cambria"/>
        <w:color w:val="414042" w:themeColor="text1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A0786" w14:textId="77777777" w:rsidR="00356482" w:rsidRDefault="00356482" w:rsidP="005D4FFF">
      <w:r>
        <w:separator/>
      </w:r>
    </w:p>
  </w:footnote>
  <w:footnote w:type="continuationSeparator" w:id="0">
    <w:p w14:paraId="32D7E292" w14:textId="77777777" w:rsidR="00356482" w:rsidRDefault="00356482" w:rsidP="005D4FFF">
      <w:r>
        <w:continuationSeparator/>
      </w:r>
    </w:p>
  </w:footnote>
  <w:footnote w:type="continuationNotice" w:id="1">
    <w:p w14:paraId="058C9DE9" w14:textId="77777777" w:rsidR="00356482" w:rsidRDefault="003564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437A3" w14:textId="64219978" w:rsidR="005D4FFF" w:rsidRDefault="000A7D4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51418E" wp14:editId="7D7DF4B4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C6749"/>
    <w:multiLevelType w:val="hybridMultilevel"/>
    <w:tmpl w:val="317E0A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B922147"/>
    <w:multiLevelType w:val="hybridMultilevel"/>
    <w:tmpl w:val="C526C4B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47BB2756"/>
    <w:multiLevelType w:val="hybridMultilevel"/>
    <w:tmpl w:val="A1FCD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766674"/>
    <w:multiLevelType w:val="multilevel"/>
    <w:tmpl w:val="D3089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A177A7F"/>
    <w:multiLevelType w:val="hybridMultilevel"/>
    <w:tmpl w:val="717E9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9940855"/>
    <w:multiLevelType w:val="hybridMultilevel"/>
    <w:tmpl w:val="C7DCB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6666331">
    <w:abstractNumId w:val="3"/>
  </w:num>
  <w:num w:numId="2" w16cid:durableId="868369480">
    <w:abstractNumId w:val="1"/>
  </w:num>
  <w:num w:numId="3" w16cid:durableId="1166361317">
    <w:abstractNumId w:val="9"/>
  </w:num>
  <w:num w:numId="4" w16cid:durableId="1277983203">
    <w:abstractNumId w:val="8"/>
  </w:num>
  <w:num w:numId="5" w16cid:durableId="966394452">
    <w:abstractNumId w:val="2"/>
  </w:num>
  <w:num w:numId="6" w16cid:durableId="1233616142">
    <w:abstractNumId w:val="6"/>
  </w:num>
  <w:num w:numId="7" w16cid:durableId="2039237145">
    <w:abstractNumId w:val="7"/>
  </w:num>
  <w:num w:numId="8" w16cid:durableId="1647857432">
    <w:abstractNumId w:val="4"/>
  </w:num>
  <w:num w:numId="9" w16cid:durableId="1822428368">
    <w:abstractNumId w:val="5"/>
  </w:num>
  <w:num w:numId="10" w16cid:durableId="1143230186">
    <w:abstractNumId w:val="0"/>
  </w:num>
  <w:num w:numId="11" w16cid:durableId="20159549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D3B"/>
    <w:rsid w:val="00010012"/>
    <w:rsid w:val="00086140"/>
    <w:rsid w:val="00096300"/>
    <w:rsid w:val="000A7D4B"/>
    <w:rsid w:val="000C6757"/>
    <w:rsid w:val="000D2DAC"/>
    <w:rsid w:val="000E76A1"/>
    <w:rsid w:val="000F7DF6"/>
    <w:rsid w:val="001963E8"/>
    <w:rsid w:val="002000C7"/>
    <w:rsid w:val="002136C3"/>
    <w:rsid w:val="002738C7"/>
    <w:rsid w:val="002E4A53"/>
    <w:rsid w:val="003059DD"/>
    <w:rsid w:val="003138B8"/>
    <w:rsid w:val="00356482"/>
    <w:rsid w:val="00395B0E"/>
    <w:rsid w:val="003C2A22"/>
    <w:rsid w:val="0045421E"/>
    <w:rsid w:val="004632DD"/>
    <w:rsid w:val="004661F3"/>
    <w:rsid w:val="00471044"/>
    <w:rsid w:val="00472C7F"/>
    <w:rsid w:val="004B3519"/>
    <w:rsid w:val="0050005D"/>
    <w:rsid w:val="005022B7"/>
    <w:rsid w:val="005A1208"/>
    <w:rsid w:val="005B58B8"/>
    <w:rsid w:val="005C32D9"/>
    <w:rsid w:val="005D4FFF"/>
    <w:rsid w:val="005E5EE1"/>
    <w:rsid w:val="00607000"/>
    <w:rsid w:val="00660411"/>
    <w:rsid w:val="006A2652"/>
    <w:rsid w:val="006D0B2D"/>
    <w:rsid w:val="006D4BCD"/>
    <w:rsid w:val="007024ED"/>
    <w:rsid w:val="00721E60"/>
    <w:rsid w:val="00727369"/>
    <w:rsid w:val="00740743"/>
    <w:rsid w:val="007F106D"/>
    <w:rsid w:val="008F4D93"/>
    <w:rsid w:val="0093028A"/>
    <w:rsid w:val="00930B8D"/>
    <w:rsid w:val="009517F9"/>
    <w:rsid w:val="009742CA"/>
    <w:rsid w:val="009830FA"/>
    <w:rsid w:val="00991AC9"/>
    <w:rsid w:val="009C24C6"/>
    <w:rsid w:val="00A03757"/>
    <w:rsid w:val="00A460D5"/>
    <w:rsid w:val="00A91D3B"/>
    <w:rsid w:val="00AA1BA9"/>
    <w:rsid w:val="00AA4985"/>
    <w:rsid w:val="00B4185B"/>
    <w:rsid w:val="00B711BC"/>
    <w:rsid w:val="00BF413F"/>
    <w:rsid w:val="00C239D2"/>
    <w:rsid w:val="00C43981"/>
    <w:rsid w:val="00C82057"/>
    <w:rsid w:val="00CA10D3"/>
    <w:rsid w:val="00CE432D"/>
    <w:rsid w:val="00D2096F"/>
    <w:rsid w:val="00D65190"/>
    <w:rsid w:val="00DE6E2F"/>
    <w:rsid w:val="00E101F1"/>
    <w:rsid w:val="00E65FE5"/>
    <w:rsid w:val="00E900D8"/>
    <w:rsid w:val="00EB5D43"/>
    <w:rsid w:val="00ED3BA0"/>
    <w:rsid w:val="00F460EC"/>
    <w:rsid w:val="00FA6007"/>
    <w:rsid w:val="00FD1253"/>
    <w:rsid w:val="00FF231D"/>
    <w:rsid w:val="00FF495D"/>
    <w:rsid w:val="32E37277"/>
    <w:rsid w:val="4698AE38"/>
    <w:rsid w:val="4C1C1A4F"/>
    <w:rsid w:val="5DC344EB"/>
    <w:rsid w:val="6DEB019A"/>
    <w:rsid w:val="7621D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994A92"/>
  <w15:chartTrackingRefBased/>
  <w15:docId w15:val="{61324A5D-D1D7-4DB9-80C1-288F8A86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3059D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59DD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D2DAC"/>
    <w:pPr>
      <w:autoSpaceDE w:val="0"/>
      <w:autoSpaceDN w:val="0"/>
      <w:spacing w:before="36"/>
      <w:ind w:left="103"/>
    </w:pPr>
    <w:rPr>
      <w:rFonts w:ascii="Cambria" w:eastAsia="Cambria" w:hAnsi="Cambria" w:cs="Cambria"/>
      <w:bCs w:val="0"/>
    </w:rPr>
  </w:style>
  <w:style w:type="table" w:styleId="TableGrid">
    <w:name w:val="Table Grid"/>
    <w:basedOn w:val="TableNormal"/>
    <w:uiPriority w:val="39"/>
    <w:rsid w:val="005B58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Times New Roman"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rem.org/certifications/for-properties/irem-certified-sustainable-property/csp-get-started" TargetMode="External"/><Relationship Id="rId18" Type="http://schemas.openxmlformats.org/officeDocument/2006/relationships/hyperlink" Target="https://www.energystar.gov/sites/default/files/tools/Print_Resource_Sharing_Properties_080514_508.pdf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energystar.gov/sites/default/files/tools/Print_Resource_Sharing_Properties_080514_508.pdf" TargetMode="External"/><Relationship Id="rId17" Type="http://schemas.openxmlformats.org/officeDocument/2006/relationships/hyperlink" Target="https://www.irem.org/certifications/for-properties/irem-certified-sustainable-property/csp-faq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rem.org/certifications/for-properties/irem-certified-sustainable-property/csp-get-started" TargetMode="External"/><Relationship Id="rId20" Type="http://schemas.openxmlformats.org/officeDocument/2006/relationships/hyperlink" Target="https://www.irem.org/certifications/for-properties/irem-certified-sustainable-property/csp-faq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foliomanager.energystar.gov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energystar.gov/sites/default/files/tools/Print_Resource_Sharing_Properties_080514_508.pdf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www.irem.org/certifications/for-properties/irem-certified-sustainable-property/csp-get-started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rem.org/certifications/for-properties/irem-certified-sustainable-property/csp-faqs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W2KU7HSAZS44-1164448980-1655419</_dlc_DocId>
    <_dlc_DocIdUrl xmlns="61977ac2-6d7e-4442-ac93-4e718c87e895">
      <Url>https://iremorg.sharepoint.com/sites/Shared/_layouts/15/DocIdRedir.aspx?ID=W2KU7HSAZS44-1164448980-1655419</Url>
      <Description>W2KU7HSAZS44-1164448980-1655419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22CAB2-6B18-42DD-91D9-572D1C9B98C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D18E6C1-4265-47C8-9E8F-17ED7011CCFB}"/>
</file>

<file path=customXml/itemProps3.xml><?xml version="1.0" encoding="utf-8"?>
<ds:datastoreItem xmlns:ds="http://schemas.openxmlformats.org/officeDocument/2006/customXml" ds:itemID="{576A5D5A-11CC-4B32-A874-4237577CA4C7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C124A7AD-BE2B-42BB-9961-0791E5A681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6</TotalTime>
  <Pages>2</Pages>
  <Words>470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32</cp:revision>
  <dcterms:created xsi:type="dcterms:W3CDTF">2023-03-07T15:34:00Z</dcterms:created>
  <dcterms:modified xsi:type="dcterms:W3CDTF">2023-08-22T17:00:00Z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873600</vt:r8>
  </property>
  <property fmtid="{D5CDD505-2E9C-101B-9397-08002B2CF9AE}" pid="4" name="_dlc_DocIdItemGuid">
    <vt:lpwstr>3e7a19e5-343c-4aad-83a7-871fc927949d</vt:lpwstr>
  </property>
  <property fmtid="{D5CDD505-2E9C-101B-9397-08002B2CF9AE}" pid="5" name="MediaServiceImageTags">
    <vt:lpwstr/>
  </property>
</Properties>
</file>